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Przedmiotowe Zasady Oceniania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MUZYKA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Szkoła Podstawowa im. Jana Pawła II w Boruszowicach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Przedmiotowe Zasady Oceniania opracowano na podstawie: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Zasad Szkolnego Oceniania zawartych w Statucie Szkoły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Podstawy programowej kształcenia ogólnego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Programu nauczania „Lekcja muzyki” (Nowa Era) odpowiednio dla klas 4, 5, 6, 7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Uczniowie na początku każdego roku szkolnego są informowani na lekcji o wymaganiach edukacyjnych i sposobach sprawdzania osiągnięć przez nauczyciela.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Specyfika oceniania z przedmiotu muzyka: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Nauczyciel, dokonując oceny osiągnięć uczniów bierze szczególnie pod uwagę: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postawę na lekcji i zaangażowanie ucznia wobec stawianych mu zadań,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indywidualny wkład pracy ucznia, potrzebny do realizacji określonych działań muzycznych,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postawę ucznia wobec dóbr kultury i wytworów sztuki,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podejmowanie przez ucznia dodatkowych zadań muzycznych, włączanie się w życie artystyczne klasy, szkoły i środowiska, a także uczestniczenie w pozaszkolnej aktywności muzycznej,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czynne uczestnictwo ucznia w zajęciach, zainteresowanie muzyką,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poszukiwanie własnych rozwiązań i postawę twórczą.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Wymaganie dotyczące podręcznika oraz zeszytu przedmiotowego: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Uczniowie na początku roku szkolnego otrzymują odpowiednią część podręcznika „Lekcja muzyki” (Nowa Era).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Uczniowie mają obowiązek prowadzenia zeszytu przedmiotowego oraz posiadania zeszytu do zapisu nutowego.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Sprawdzeniu podlegają następujące formy uczestnictwa uczniów w lekcjach oraz osiągnięcia: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Aktywność i praca na lekcji w tym: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odpowiedzi ustne, prace indywidualne/w parach/w grupach, aktywność w zakresie działań muzycznych (śpiewu, słuchania muzyki, gry na instrumentach, ruchu przy muzyce oraz wykonywanie zadań twórczych);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może być odpytywany z materiału z trzech ostatnich lekcji;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Sprawdziany, testy, kartkówki, prezentacja pracy własnej (lub grupy), prezentacja pracy twórczej, utworu muzycznego itp.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prace domowe (ćwiczenia, zadania, prace pisemne i twórcze, muzyczne oraz plastyczne itp.),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zeszyty przedmiotowe,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projekty uczniowskie,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udział w konkursach muzycznych,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zadania dodatkowe (np. występy, prezentacje, inscenizacje, makiety, plakaty, artykuły itp.).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uświetnianie wydarzeń i imprez szkolnych swoją grą na instrumentach, śpiewem, tańcem lub inną aktywnością związaną z muzyką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przynależność do szkolnej grupy wokalnej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Pozytywna i rzetelna aktywność ucznia na lekcji (np. udział w dyskusji, praca w grupie, odpowiedzi ustne, ćwiczenia pisemne oraz praktyczne) odznaczana jest w dzienniku znakiem „+” (plus). Trzy plusy skutkują oceną bardzo dobrą z aktywności lekcyjnej.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Minus uczeń może otrzymać za brak zeszytu przedmiotowego, za nieudzielenie odpowiedzi na pytanie zadane przez nauczyciela dotyczące tematu lekcji, za brak chęci udziału w lekcji. Częste otrzymywanie przez ucznia minusów skutkuje otrzymaniem przez tego ucznia oceny niedostatecznej z aktywności. </w:t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może nagrodzić ucznia bieżącą oceną celującą lub bardzo dobrą za czynne</w:t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uczestniczenie w zajęciach, zaangażowanie wobec stawianych mu zadań, dodatkowe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zadania i zainteresowania muzyką.</w:t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Ocenę niedostateczną otrzymuje uczeń, który nie wykonał zadania domowego, które było zadane z wyprzedzeniem – wypracowania, dłużej formy twórczej lub pisemnej oraz zadań, które zostały zadane na bieżące zajęcia.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ma obowiązek uzupełnić notatki z lekcji oraz odrobić prace domowe za czas swojej nieobecności jak najszybciej po powrocie do szkoły.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ma prawo do jednego „nieprzygotowania” w trakcie półrocza. Nieprzygotowanie zostaje odnotowane w dzienniku. Nieprzygotowanie zgłaszane jest przez ucznia najpóźniej tuż po sprawdzeniu listy obecności przez nauczyciela. Uczeń nie może zgłosić nieprzygotowania, jeśli praca, zadanie lub kartkówka zostały zapowiedziane wcześniej.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Zasady przeprowadzania sprawdzianów/prac klasowych: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Sprawdziany muzyczne (pisemne i praktyczne) zapowiadane są co najmniej dwa tygodnie wcześniej. Nauczyciel na ich poprawienie ma 14 dni. 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Krótkie prace pisemne mogą być zapowiedziane najpóźniej tydzień wcześniej. </w:t>
        <w:br w:type="textWrapping"/>
        <w:t xml:space="preserve">Krótkie niezapowiedziane prace pisemne obejmują zakres wiedzy i umiejętności do trzech ostatnich lekcji.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otrzymuje ocenę pozytywną z wszelkich prac sprawdzających jego wiedzę i umiejętności w przypadku, gdy otrzymał min. 30% punktów.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Szczegółowe wytyczne dotyczące oceniania poszczególnych prac uczniów opracowane przez nauczyciela są uczniom przedstawiane i z nimi omawiane.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Uczeń, który był nieobecny w szkole w dniu, w którym odbywał się sprawdzian ma obowiązek zgłosić się do nauczyciela na pierwszej lekcji po swoim powrocie do szkoły w celu ustalenia z nauczycielem terminu zaliczenia sprawdzianu.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ma prawo do poprawy oceny ze sprawdzianu/pracy klasowej/testu w terminie 7 dni od dnia otrzymania poprawionej przez nauczyciela pracy. 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ma prawo do poprawy innych ocen cząstkowych w terminie i na zasadach ustalonych przez nauczyciela.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Ocenę można poprawiać tylko raz. 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Ocenianie zeszytu przedmiotowego: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ocenę mają wpływ takie czynniki, jak: kompletność notatek i zdań, estetyka prowadzenia zeszytu. Odrębne oceny uczeń otrzymuje za wybrane prace domowe. 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Wymagania edukacyjne dla uczniów z indywidualnymi potrzebami rozwojowymi oraz edukacyjnymi: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dla uczniów z pisemną opinią poradni psychologiczno-pedagogicznej: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Uczniowie o specyficznych trudnościach posiadający opinię Poradni Psychologiczno-Pedagogicznej są oceniani z uwzględnieniem zaleceń poradni. Nauczyciel dostosowuje wymagania edukacyjne do indywidualnych potrzeb edukacyjnych ucznia.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dla uczniów zdolnych: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może polecać uczniom szczególnie zdolnym, jeśli uczniowie wyrażają taką wolę, dodatkowe zadanie wykraczające poza podstawowy materiał nauczania, zgodne z zainteresowaniami uczniów. Taka aktywność ucznia skutkuje pozytywną oceną z aktywności.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W przypadku kształcenia na odległość sprawdzeniu podlegają następujące formy uczestnictwa uczniów w zajęciach oraz osiągnięcia: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prace pisemne,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karty pracy zawierające zagadnienia z odpowiedniego zakresu tematycznego,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testy sprawdzające on-line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ćwiczenia muzyczne,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inne zadane prace obowiązkowe,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udział w konkursach muzycznych,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aktywność na lekcjach zdalnych i zaangażowanie ucznia,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zadania twórcze,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zadania i aktywności dodatkowe.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Pozytywna i rzetelna aktywność ucznia podczas zajęć prowadzonych w trybie zdalnym (np. udział w dyskusji podczas zajęć on-line, zdalna praca w grupie, systematyczne oddawanie ćwiczeń i prac pisemnych w terminie) premiowana jest pozytywną oceną z aktywności.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Brak zaangażowania w proces uczenia oraz brak zainteresowania ucznia podczas nauczania w formie zdalnej skutkuje otrzymaniem przez tego ucznia oceny niedostatecznej z aktywności.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317C4F"/>
    <w:rPr>
      <w:rFonts w:ascii="Calibri" w:cs="Times New Roman" w:eastAsia="Calibri" w:hAnsi="Calibri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317C4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/L4Nl8TXO0PIW97DpFvB88dgwQ==">AMUW2mW9jnDExUoOq25NNz3CCn50XIR6vOVBfEA03mknH3PvNYW8hE/85niH6Vh2Rk46j1mi7gjgep1NSG1F08ENTylZp7wnBzwKnRznVp68EdVEIvPg2Qk=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2021-08-29T10:28:00Z</dcterms:created>
  <dc:creator>Orlina</dc:creator>
</cp:coreProperties>
</file>