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D6B5" w14:textId="77777777" w:rsidR="00495A8B" w:rsidRDefault="00495A8B" w:rsidP="00495A8B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PROCEDURA POSTĘPOWANIA NA WYPADEK WTARGNIĘCIA NAPASTNIKA DO SZKOŁY</w:t>
      </w:r>
    </w:p>
    <w:p w14:paraId="139A4B81" w14:textId="77777777" w:rsidR="00C33FB7" w:rsidRDefault="00C33FB7" w:rsidP="00C33FB7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Nazwa Szkoły: Zespół Szkolno-Przedszkolny w Boruszowicach</w:t>
      </w:r>
    </w:p>
    <w:p w14:paraId="214F4911" w14:textId="77777777" w:rsidR="00C33FB7" w:rsidRDefault="00C33FB7" w:rsidP="00C33FB7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adres: Boruszowice, ul. Szkolna 2</w:t>
      </w:r>
    </w:p>
    <w:p w14:paraId="58EDD2E7" w14:textId="77777777" w:rsidR="00495A8B" w:rsidRDefault="00495A8B" w:rsidP="00495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CEL PROCEDURY:</w:t>
      </w:r>
    </w:p>
    <w:p w14:paraId="36C0BE03" w14:textId="77777777" w:rsidR="00495A8B" w:rsidRDefault="00495A8B" w:rsidP="00495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procedury jest określenie sposobu postępowania na wypadek wtargnięcia do szkoły napastnika z niebezpiecznym narzędziem lub bronią. </w:t>
      </w:r>
    </w:p>
    <w:p w14:paraId="1B46479E" w14:textId="77777777" w:rsidR="00495A8B" w:rsidRDefault="00495A8B" w:rsidP="00495A8B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II. PODSTAWY PRAWNE URUCHOMIENIA PROCEDURY: </w:t>
      </w:r>
    </w:p>
    <w:p w14:paraId="723639A9" w14:textId="74DD072B" w:rsidR="00495A8B" w:rsidRDefault="00495A8B" w:rsidP="00495A8B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Uchwała  Rady  Ministrów   z dnia 9 grudnia 2014 r. w sprawie „Narodowego Programu Antyterrorystycznego  na lata 2015–2019”;    </w:t>
      </w:r>
    </w:p>
    <w:p w14:paraId="254EEA41" w14:textId="77777777" w:rsidR="00495A8B" w:rsidRDefault="00495A8B" w:rsidP="00495A8B">
      <w:pPr>
        <w:pStyle w:val="Akapitzlist"/>
        <w:numPr>
          <w:ilvl w:val="0"/>
          <w:numId w:val="19"/>
        </w:numPr>
        <w:ind w:left="567" w:hanging="28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Ustawa z dnia 10 czerwca 2016 r. o działaniach antyterrorystycznych;  </w:t>
      </w:r>
    </w:p>
    <w:p w14:paraId="5F7D7BC7" w14:textId="77777777" w:rsidR="00495A8B" w:rsidRDefault="00495A8B" w:rsidP="00495A8B">
      <w:pPr>
        <w:pStyle w:val="Akapitzlist"/>
        <w:numPr>
          <w:ilvl w:val="0"/>
          <w:numId w:val="19"/>
        </w:numPr>
        <w:ind w:left="567" w:hanging="28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Ustawa z dnia 17 lipca 2009 o zarządzaniu kryzysowym; </w:t>
      </w:r>
    </w:p>
    <w:p w14:paraId="6C027C06" w14:textId="52261DDA" w:rsidR="00495A8B" w:rsidRDefault="00495A8B" w:rsidP="00495A8B">
      <w:pPr>
        <w:pStyle w:val="Akapitzlist"/>
        <w:numPr>
          <w:ilvl w:val="0"/>
          <w:numId w:val="19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Zarządzenie dyrektora nr</w:t>
      </w:r>
      <w:r w:rsidR="00C33FB7">
        <w:rPr>
          <w:rFonts w:ascii="Times New Roman" w:hAnsi="Times New Roman"/>
          <w:bCs/>
          <w:i/>
          <w:sz w:val="24"/>
          <w:szCs w:val="24"/>
        </w:rPr>
        <w:t>11</w:t>
      </w:r>
      <w:r>
        <w:rPr>
          <w:rFonts w:ascii="Times New Roman" w:hAnsi="Times New Roman"/>
          <w:bCs/>
          <w:i/>
          <w:sz w:val="24"/>
          <w:szCs w:val="24"/>
        </w:rPr>
        <w:t xml:space="preserve"> z dnia </w:t>
      </w:r>
      <w:r w:rsidR="00C33FB7">
        <w:rPr>
          <w:rFonts w:ascii="Times New Roman" w:hAnsi="Times New Roman"/>
          <w:bCs/>
          <w:i/>
          <w:sz w:val="24"/>
          <w:szCs w:val="24"/>
        </w:rPr>
        <w:t>10.01.2020 r.</w:t>
      </w:r>
      <w:r>
        <w:rPr>
          <w:rFonts w:ascii="Times New Roman" w:hAnsi="Times New Roman"/>
          <w:bCs/>
          <w:i/>
          <w:sz w:val="24"/>
          <w:szCs w:val="24"/>
        </w:rPr>
        <w:t xml:space="preserve"> w sprawie wprowadzenia niniejszej procedury;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</w:p>
    <w:p w14:paraId="365CE040" w14:textId="77777777" w:rsidR="00495A8B" w:rsidRDefault="00495A8B" w:rsidP="00495A8B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III. PRZEDMIOT I ZAKRES STOSOWANIA PROCEDURY: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13CAA6" w14:textId="77777777" w:rsidR="00495A8B" w:rsidRDefault="00495A8B" w:rsidP="00495A8B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do zastosowania w przypadku stwierdzenia obecności na terenie szkoły napastnika z bronią lub niebezpiecznym narzędziem.</w:t>
      </w:r>
    </w:p>
    <w:p w14:paraId="2651FC27" w14:textId="77777777" w:rsidR="00495A8B" w:rsidRDefault="00495A8B" w:rsidP="00495A8B">
      <w:pPr>
        <w:pStyle w:val="Akapitzlist"/>
        <w:numPr>
          <w:ilvl w:val="0"/>
          <w:numId w:val="20"/>
        </w:numPr>
        <w:tabs>
          <w:tab w:val="left" w:pos="1134"/>
          <w:tab w:val="left" w:pos="141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dotyczy całości personelu szkoły oraz uczniów. </w:t>
      </w:r>
    </w:p>
    <w:p w14:paraId="32432056" w14:textId="77777777" w:rsidR="00495A8B" w:rsidRDefault="00495A8B" w:rsidP="00495A8B">
      <w:pPr>
        <w:pStyle w:val="Akapitzlist"/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3C579C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 UPRAWNIENIA I ODPOWIEDZIALNOŚĆ OSÓB REALIZUJĄCYCH KONIECZNE DZIAŁANIA: </w:t>
      </w:r>
    </w:p>
    <w:p w14:paraId="29F9E9BE" w14:textId="77777777" w:rsidR="00495A8B" w:rsidRDefault="00495A8B" w:rsidP="00495A8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uruchomienie i anulowanie procedury oraz kierowanie koniecznymi działaniami odpowiadają kolejno:</w:t>
      </w:r>
    </w:p>
    <w:p w14:paraId="018C109E" w14:textId="77777777" w:rsidR="00C33FB7" w:rsidRDefault="00C33FB7" w:rsidP="00C33FB7">
      <w:pPr>
        <w:pStyle w:val="Akapitzlist"/>
        <w:numPr>
          <w:ilvl w:val="0"/>
          <w:numId w:val="8"/>
        </w:numPr>
        <w:ind w:left="567" w:hanging="20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dyrektor placówki – </w:t>
      </w:r>
      <w:r w:rsidRPr="00C50ABD">
        <w:rPr>
          <w:rFonts w:ascii="Times New Roman" w:hAnsi="Times New Roman"/>
          <w:b/>
          <w:sz w:val="24"/>
          <w:szCs w:val="24"/>
        </w:rPr>
        <w:t>Anna Rogala-Goj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tel. 32 284 78 44</w:t>
      </w:r>
    </w:p>
    <w:p w14:paraId="75664195" w14:textId="77777777" w:rsidR="00C33FB7" w:rsidRDefault="00C33FB7" w:rsidP="00C33FB7">
      <w:pPr>
        <w:pStyle w:val="Akapitzlist"/>
        <w:numPr>
          <w:ilvl w:val="0"/>
          <w:numId w:val="8"/>
        </w:numPr>
        <w:jc w:val="both"/>
      </w:pPr>
      <w:r w:rsidRPr="00C50ABD">
        <w:rPr>
          <w:rFonts w:ascii="Times New Roman" w:hAnsi="Times New Roman"/>
          <w:bCs/>
          <w:sz w:val="24"/>
          <w:szCs w:val="24"/>
        </w:rPr>
        <w:t>w przypadku jego nieobecności -</w:t>
      </w:r>
      <w:r w:rsidRPr="00C50ABD">
        <w:rPr>
          <w:rFonts w:ascii="Times New Roman" w:hAnsi="Times New Roman"/>
          <w:b/>
          <w:bCs/>
          <w:sz w:val="24"/>
          <w:szCs w:val="24"/>
        </w:rPr>
        <w:t>Weronika Zyzik tel. 32 284 78 44</w:t>
      </w:r>
    </w:p>
    <w:p w14:paraId="6EEED635" w14:textId="77777777" w:rsidR="00C33FB7" w:rsidRDefault="00C33FB7" w:rsidP="00C33FB7">
      <w:pPr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odpowiedzialną za koordynację ewakuacji osób niepełnosprawnych -</w:t>
      </w:r>
      <w:r>
        <w:rPr>
          <w:rFonts w:ascii="Times New Roman" w:hAnsi="Times New Roman"/>
          <w:b/>
          <w:sz w:val="24"/>
          <w:szCs w:val="24"/>
        </w:rPr>
        <w:tab/>
        <w:t xml:space="preserve">Ewa </w:t>
      </w:r>
      <w:proofErr w:type="spellStart"/>
      <w:r>
        <w:rPr>
          <w:rFonts w:ascii="Times New Roman" w:hAnsi="Times New Roman"/>
          <w:b/>
          <w:sz w:val="24"/>
          <w:szCs w:val="24"/>
        </w:rPr>
        <w:t>Jaruszowic</w:t>
      </w:r>
      <w:proofErr w:type="spellEnd"/>
    </w:p>
    <w:p w14:paraId="5B9C95FB" w14:textId="77777777" w:rsidR="00C33FB7" w:rsidRDefault="00C33FB7" w:rsidP="00C33FB7">
      <w:pPr>
        <w:tabs>
          <w:tab w:val="left" w:pos="567"/>
          <w:tab w:val="left" w:pos="709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 tel. 32 284 78 44</w:t>
      </w:r>
    </w:p>
    <w:p w14:paraId="2E882A8B" w14:textId="77777777" w:rsidR="00495A8B" w:rsidRDefault="00495A8B" w:rsidP="00495A8B">
      <w:pPr>
        <w:tabs>
          <w:tab w:val="left" w:pos="567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SPOSÓB POSTĘPOWANIA </w:t>
      </w:r>
    </w:p>
    <w:p w14:paraId="57EA74E5" w14:textId="21CADA05" w:rsidR="00495A8B" w:rsidRDefault="00495A8B" w:rsidP="00495A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1. Wtargnięcie napastnika z niebezpiecznym narzędziem lub bronią, który strzela do osób znajdujących się na korytarzu i w salach lekcyjnych, tzw. </w:t>
      </w:r>
      <w:r>
        <w:rPr>
          <w:rFonts w:ascii="Times New Roman" w:hAnsi="Times New Roman"/>
          <w:b/>
          <w:i/>
          <w:sz w:val="24"/>
          <w:szCs w:val="24"/>
        </w:rPr>
        <w:t>aktywny strzelec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89348F6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Jeżeli nie miałeś szansy na ucieczkę, ukryj się, zamknij drzwi na klucz (</w:t>
      </w:r>
      <w:r>
        <w:rPr>
          <w:rFonts w:ascii="Times New Roman" w:hAnsi="Times New Roman"/>
          <w:b/>
          <w:i/>
          <w:sz w:val="24"/>
          <w:szCs w:val="24"/>
        </w:rPr>
        <w:t>zabarykaduj się</w:t>
      </w:r>
      <w:r>
        <w:rPr>
          <w:rFonts w:ascii="Times New Roman" w:hAnsi="Times New Roman"/>
          <w:b/>
          <w:sz w:val="24"/>
          <w:szCs w:val="24"/>
        </w:rPr>
        <w:t xml:space="preserve">). </w:t>
      </w:r>
    </w:p>
    <w:p w14:paraId="2562E20E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szybkie zamknięcie drzwi może uniemożliwić napastnikowi wejście do pomieszczenia i zabicie kolejnych osób</w:t>
      </w:r>
      <w:r>
        <w:rPr>
          <w:rFonts w:ascii="Times New Roman" w:hAnsi="Times New Roman"/>
          <w:sz w:val="24"/>
          <w:szCs w:val="24"/>
        </w:rPr>
        <w:t>)</w:t>
      </w:r>
    </w:p>
    <w:p w14:paraId="5D870103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Wycisz i uspokój uczniów.</w:t>
      </w:r>
    </w:p>
    <w:p w14:paraId="1F3EA656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wszelkie dźwięki wydostające się z </w:t>
      </w:r>
      <w:proofErr w:type="spellStart"/>
      <w:r>
        <w:rPr>
          <w:rFonts w:ascii="Times New Roman" w:hAnsi="Times New Roman"/>
          <w:i/>
          <w:sz w:val="24"/>
          <w:szCs w:val="24"/>
        </w:rPr>
        <w:t>sal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lekcyjnych mogą spowodować próbę wejścia napastnika do pomieszczenia lub ostrzelanie sali lekcyjnej przez drzwi czy ścianę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417FE757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Zaopiekuj się uczniami ze SPE i uczniami, którzy potrzebują pomocy. </w:t>
      </w:r>
    </w:p>
    <w:p w14:paraId="62DAD3FD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należy zwrócić szczególną uwagę na dzieci, które specyficznie reagują na stres i mogą mieć problemy z opanowaniem emocji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00037385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Każ bezwzględnie wyciszyć, wyłączyć telefony. </w:t>
      </w:r>
    </w:p>
    <w:p w14:paraId="1F736A4B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sz w:val="24"/>
          <w:szCs w:val="24"/>
        </w:rPr>
        <w:t>niespodziewane sygnały telefonów mogą zdradzić obecność osób wewnątrz zamkniętych pomieszczeń i zachęcić napastnika do wejścia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29C182D6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Poinformuj policję wysyłając informację tekstową - SMS o zaistniałej sytuacji</w:t>
      </w:r>
    </w:p>
    <w:p w14:paraId="7FC506E5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(w przypadku wtargnięcia napastnika do szkoły niezbędnym jest natychmiastowe przekazanie informacji do sił bezpieczeństwa - policja)</w:t>
      </w:r>
    </w:p>
    <w:p w14:paraId="44A67BC2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Zasłoń okno, zgaś światło. </w:t>
      </w:r>
    </w:p>
    <w:p w14:paraId="41E6ADC0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należy zaciemnić salę aby utrudnić obserwację osób zabarykadowanych w salach lekcyjnych przez osoby współpracujące z napastnikami, a znajdujące się  na zewnątrz obiektu szkolnego</w:t>
      </w:r>
      <w:r>
        <w:rPr>
          <w:rFonts w:ascii="Times New Roman" w:hAnsi="Times New Roman"/>
          <w:sz w:val="24"/>
          <w:szCs w:val="24"/>
        </w:rPr>
        <w:t>)</w:t>
      </w:r>
    </w:p>
    <w:p w14:paraId="49A46448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Nie przemieszczaj się. </w:t>
      </w:r>
    </w:p>
    <w:p w14:paraId="42A80D93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przemieszczanie się może powodować dźwięki lub cień, który może zostać zauważony przez napastników</w:t>
      </w:r>
      <w:r>
        <w:rPr>
          <w:rFonts w:ascii="Times New Roman" w:hAnsi="Times New Roman"/>
          <w:sz w:val="24"/>
          <w:szCs w:val="24"/>
        </w:rPr>
        <w:t>)</w:t>
      </w:r>
    </w:p>
    <w:p w14:paraId="441D9E10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Bądź poniżej linii okien, zejdź ze światła drzwi.  </w:t>
      </w:r>
    </w:p>
    <w:p w14:paraId="3F45A79A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przebywanie w świetle drzwi rzuca cień i może zostać zauważone przez napastników</w:t>
      </w:r>
      <w:r>
        <w:rPr>
          <w:rFonts w:ascii="Times New Roman" w:hAnsi="Times New Roman"/>
          <w:sz w:val="24"/>
          <w:szCs w:val="24"/>
        </w:rPr>
        <w:t>)</w:t>
      </w:r>
    </w:p>
    <w:p w14:paraId="6E3B85FA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Zejdź z linii strzału, połóż się na podłodze. </w:t>
      </w:r>
    </w:p>
    <w:p w14:paraId="7C8FA926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z reguły napastnicy strzelają na wysokości około 1 do 1,5 m. Strzały z broni palnej bez problemu penetrują drzwi i mogą zabić osoby znajdujące się wewnątrz</w:t>
      </w:r>
      <w:r>
        <w:rPr>
          <w:rFonts w:ascii="Times New Roman" w:hAnsi="Times New Roman"/>
          <w:sz w:val="24"/>
          <w:szCs w:val="24"/>
        </w:rPr>
        <w:t>)</w:t>
      </w:r>
    </w:p>
    <w:p w14:paraId="2E591536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Jeżeli padną strzały, nie krzycz.</w:t>
      </w:r>
    </w:p>
    <w:p w14:paraId="2A8F7C94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napastnicy oddając na ślepo strzały przez zamknięte drzwi chcą sprowokować krzyki przerażonych osób i upewnić się czy w salach rzeczywiście nikogo nie ma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DAB09F0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otwieraj nikomu drzwi.  </w:t>
      </w:r>
    </w:p>
    <w:p w14:paraId="05A923AB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interweniujące oddziały policji w przypadku takiej konieczności same otworzą drzwi. Napastnicy mogą zmusić osoby funkcyjne do przekazania komunikatu, który ma spowodować otwarcie drzwi</w:t>
      </w:r>
      <w:r>
        <w:rPr>
          <w:rFonts w:ascii="Times New Roman" w:hAnsi="Times New Roman"/>
          <w:sz w:val="24"/>
          <w:szCs w:val="24"/>
        </w:rPr>
        <w:t>)</w:t>
      </w:r>
    </w:p>
    <w:p w14:paraId="44CA04AD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przypadku wtargnięcia napastnika do pomieszczenia podejmij walkę, która może być ostatnią szansą na uratowanie życia.</w:t>
      </w:r>
    </w:p>
    <w:p w14:paraId="5FB626A4" w14:textId="599063CD" w:rsidR="00495A8B" w:rsidRP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sytuacji obecności aktywnego strzelca jego celem jest zabicie jak największej liczby ludzi. W takiej sytuacji podjęcie walki może dać jedyną szansę na uratowanie życia</w:t>
      </w:r>
      <w:r>
        <w:rPr>
          <w:rFonts w:ascii="Times New Roman" w:hAnsi="Times New Roman"/>
          <w:sz w:val="24"/>
          <w:szCs w:val="24"/>
        </w:rPr>
        <w:t>)</w:t>
      </w:r>
    </w:p>
    <w:p w14:paraId="7F880E74" w14:textId="2B09F9CB" w:rsidR="00495A8B" w:rsidRPr="00495A8B" w:rsidRDefault="00495A8B" w:rsidP="00495A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2. Bezpośredni kontakt z napastnikami, którzy dążą do przejęcia kontroli nad szkołą.  </w:t>
      </w:r>
      <w:r w:rsidRPr="00495A8B">
        <w:rPr>
          <w:rFonts w:ascii="Times New Roman" w:hAnsi="Times New Roman"/>
          <w:i/>
          <w:sz w:val="24"/>
          <w:szCs w:val="24"/>
        </w:rPr>
        <w:t xml:space="preserve"> </w:t>
      </w:r>
    </w:p>
    <w:p w14:paraId="219F7B0B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Wykonuj bezwzględnie polecenia napastnika</w:t>
      </w:r>
    </w:p>
    <w:p w14:paraId="7E40150E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wszelkie próby oporu mogą być uznane przez napastników jako akt agresji i zakończyć się śmiercią zakładników</w:t>
      </w:r>
      <w:r>
        <w:rPr>
          <w:rFonts w:ascii="Times New Roman" w:hAnsi="Times New Roman"/>
          <w:sz w:val="24"/>
          <w:szCs w:val="24"/>
        </w:rPr>
        <w:t>)</w:t>
      </w:r>
    </w:p>
    <w:p w14:paraId="7B74C5E6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żądanie terrorystów oddaj im przedmioty osobiste, np.: telefon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wszelkie próby oszukania napastników mogą zakończyć się śmiercią osoby oszukującej)</w:t>
      </w:r>
    </w:p>
    <w:p w14:paraId="49D906A9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Poinformuj, że nie możesz wykonać jakiegoś polecenia.</w:t>
      </w:r>
    </w:p>
    <w:p w14:paraId="25E14FD9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takim przypadku ewentualne niewykonanie polecenia napastników nie zostanie potraktowane jako próba oporu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4FC0F220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patrz terrorystom w oczy, unikaj kontaktu wzrokowego.</w:t>
      </w:r>
    </w:p>
    <w:p w14:paraId="38159B9A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takiej sytuacji patrzenie w oczy może zostać uznane za akt prowokacji i agresji)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FF44F4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Nigdy nie odwracaj się plecami do napastnika.</w:t>
      </w:r>
    </w:p>
    <w:p w14:paraId="6F050E98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(odwracanie plecami może zostać uznane jako akt agresji czy lekceważenia, utrudnia także orientację w sytuacji)</w:t>
      </w:r>
    </w:p>
    <w:p w14:paraId="300DC1C6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 zwracaj na siebie uwagi.</w:t>
      </w:r>
    </w:p>
    <w:p w14:paraId="1ACF99C8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nie zwracanie na siebie uwagi może zwiększyć szansę na uratowanie życia w przypadku gdy zamachowcy zdecydują się  zabić kogoś dla przykładu</w:t>
      </w:r>
      <w:r>
        <w:rPr>
          <w:rFonts w:ascii="Times New Roman" w:hAnsi="Times New Roman"/>
          <w:sz w:val="24"/>
          <w:szCs w:val="24"/>
        </w:rPr>
        <w:t>)</w:t>
      </w:r>
    </w:p>
    <w:p w14:paraId="294B40C2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Nie lekceważ napastnika i nie bądź agresywny.</w:t>
      </w:r>
    </w:p>
    <w:p w14:paraId="470027AC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sz w:val="24"/>
          <w:szCs w:val="24"/>
        </w:rPr>
        <w:t>brak szacunku i agresja mogą zostać ukarane przez zamachowców</w:t>
      </w:r>
      <w:r>
        <w:rPr>
          <w:rFonts w:ascii="Times New Roman" w:hAnsi="Times New Roman"/>
          <w:sz w:val="24"/>
          <w:szCs w:val="24"/>
        </w:rPr>
        <w:t>)</w:t>
      </w:r>
    </w:p>
    <w:p w14:paraId="6BFEB91D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Nie oszukuj terrorysty.</w:t>
      </w:r>
    </w:p>
    <w:p w14:paraId="26108041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oszustwo może zostać potraktowane jako brak szacunku czy agresji i zostać ukarane</w:t>
      </w:r>
      <w:r>
        <w:rPr>
          <w:rFonts w:ascii="Times New Roman" w:hAnsi="Times New Roman"/>
          <w:sz w:val="24"/>
          <w:szCs w:val="24"/>
        </w:rPr>
        <w:t>)</w:t>
      </w:r>
    </w:p>
    <w:p w14:paraId="6214F4AF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Uspokój uczniów, zawsze zwracaj się do nich po imieniu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8FBCAD2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</w:t>
      </w:r>
      <w:r>
        <w:rPr>
          <w:rFonts w:ascii="Times New Roman" w:hAnsi="Times New Roman"/>
          <w:i/>
          <w:sz w:val="24"/>
          <w:szCs w:val="24"/>
        </w:rPr>
        <w:t>wracanie się do uczniów po imieniu pozwala na ich spersonalizowanie co może spowodować lepsze ich traktowanie przez zamachowców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4EA0ADAF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Poinformuj napastnika o uczniach ze schorzeniami.</w:t>
      </w:r>
    </w:p>
    <w:p w14:paraId="0533F2C9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wiedza ta w konsekwencji obniży agresję ze strony zamachowców wobec dzieci, których zachowanie odstaje od reszty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34F5C530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Pytaj zawsze o pozwolenie, np. gdy chcesz się zwrócić do uczniów.</w:t>
      </w:r>
    </w:p>
    <w:p w14:paraId="539A96CE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każda aktywność podjęta bez zgody zamachowców może zostać potraktowana jako akt oporu czy agresji i w konsekwencji ukarana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6C984AE7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Zawsze korzystaj z dobrej woli terrorysty.</w:t>
      </w:r>
    </w:p>
    <w:p w14:paraId="740BE22F" w14:textId="38C0B68A" w:rsidR="00495A8B" w:rsidRPr="008C0C2C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nigdy nie wiadomo kiedy kolejny raz będziemy mogli napić się czy zjeść posiłek</w:t>
      </w:r>
      <w:r>
        <w:rPr>
          <w:rFonts w:ascii="Times New Roman" w:hAnsi="Times New Roman"/>
          <w:sz w:val="24"/>
          <w:szCs w:val="24"/>
        </w:rPr>
        <w:t>)</w:t>
      </w:r>
    </w:p>
    <w:p w14:paraId="06F10BBB" w14:textId="77777777" w:rsidR="00495A8B" w:rsidRPr="008C0C2C" w:rsidRDefault="00495A8B" w:rsidP="00495A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Ad. 3. W przypadku działań antyterrorystycznych             </w:t>
      </w:r>
    </w:p>
    <w:p w14:paraId="685BB2B6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uciekaj z miejsca zdarzenia, nie wykonuj gwałtownych ruchów – możesz zostać uznany za terrorystę.</w:t>
      </w:r>
    </w:p>
    <w:p w14:paraId="20E3EFA6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policja w trakcie operacji odbijania zakładników nie jest w stanie odróżnić napastników od ofiar</w:t>
      </w:r>
      <w:r>
        <w:rPr>
          <w:rFonts w:ascii="Times New Roman" w:hAnsi="Times New Roman"/>
          <w:sz w:val="24"/>
          <w:szCs w:val="24"/>
        </w:rPr>
        <w:t>)</w:t>
      </w:r>
    </w:p>
    <w:p w14:paraId="636D6C9F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próbuj pomagać służbom ratowniczym, dyskutować z nimi. </w:t>
      </w:r>
    </w:p>
    <w:p w14:paraId="77ED0E3D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próba pomocy siłom bezpieczeństwa bez ich wyraźnej zgody czy prośby może zostać potraktowane jako akt agresji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C482B60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Połóż się na podłodze, trzymaj ręce z otwartymi dłońmi najlepiej na wysokości głowy.  </w:t>
      </w:r>
    </w:p>
    <w:p w14:paraId="57B4ED65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taka pozycja pozwala widzieć ewentualne niebezpieczne narzędzia będące w posiadaniu zamachowców, którzy wtopili się w szeregi zakładników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042EA1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Słuchaj poleceń i instrukcji grupy antyterrorystycznej, poddawaj się jej działaniom.  </w:t>
      </w:r>
    </w:p>
    <w:p w14:paraId="627DC8C1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postawa taka ułatwia działania policji a także identyfikację zamachowców, którzy próbują się wtopić w szeregi napastników)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8B6E08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trzyj oczu w przypadku użycia gazów łzawiących.  </w:t>
      </w:r>
    </w:p>
    <w:p w14:paraId="1608DB30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(tarcie oczu tylko pogarsza skutki użycia gazu łzawiącego) </w:t>
      </w:r>
    </w:p>
    <w:p w14:paraId="6CCD6F57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Pytaj o pozwolenie zaopiekowania się swoimi uczniami.</w:t>
      </w:r>
    </w:p>
    <w:p w14:paraId="20355192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wszelkie samowolne działania mogą zostać potraktowane jako akt agresji i mogą utrudnić akcję ratunkową)</w:t>
      </w:r>
    </w:p>
    <w:p w14:paraId="38871658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Odpowiadaj na pytania funkcjonariuszy.  </w:t>
      </w:r>
    </w:p>
    <w:p w14:paraId="317112AC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policja zbiera kluczowe informacje mające się przyczynić do skutecznej akcji uwolnienia zakładników i identyfikacji zamachowców)</w:t>
      </w:r>
    </w:p>
    <w:p w14:paraId="59E62F1E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Bądź przygotowany na traktowanie ciebie jako potencjalnego terrorysty dopóki twoja tożsamość nie zostanie potwierdzona.  </w:t>
      </w:r>
    </w:p>
    <w:p w14:paraId="6EAA7B8B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pierwszej fazie operacji odbijania zakładników policja nie jest w stanie odróżnić zakładników od napastników, którzy często próbują się wtapiać w tłum i uciec z miejsca ataku)</w:t>
      </w:r>
    </w:p>
    <w:p w14:paraId="1D52880C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 wydaniu polecenia wyjścia – opuść pomieszczenie jak najszybciej, oddal się we wskazanym kierunku.   </w:t>
      </w:r>
    </w:p>
    <w:p w14:paraId="0239F447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przypadku interwencji sił bezpieczeństwa należy wykonać polecenia dokładnie tak jak tego chcą siły interwencyjne)</w:t>
      </w:r>
    </w:p>
    <w:p w14:paraId="045CF8F3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zatrzymuj się dla zabrania rzeczy osobistych, zawsze istnieje ryzyko wybuchu  lub pożaru.   </w:t>
      </w:r>
    </w:p>
    <w:p w14:paraId="7DC73BBF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sz w:val="24"/>
          <w:szCs w:val="24"/>
        </w:rPr>
        <w:t>najważniejsze jest uratowanie życia i zdrowia, a dopiero później ratowanie dóbr materialnych</w:t>
      </w:r>
      <w:r>
        <w:rPr>
          <w:rFonts w:ascii="Times New Roman" w:hAnsi="Times New Roman"/>
          <w:sz w:val="24"/>
          <w:szCs w:val="24"/>
        </w:rPr>
        <w:t>)</w:t>
      </w:r>
    </w:p>
    <w:p w14:paraId="5F4C0B6E" w14:textId="77777777" w:rsidR="00495A8B" w:rsidRDefault="00495A8B" w:rsidP="00495A8B">
      <w:pPr>
        <w:tabs>
          <w:tab w:val="left" w:pos="1134"/>
          <w:tab w:val="left" w:pos="1418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35F7207" w14:textId="77777777" w:rsidR="00495A8B" w:rsidRDefault="00495A8B" w:rsidP="00495A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SPOSÓB PROWADZENIA EWAKUACJI: </w:t>
      </w:r>
    </w:p>
    <w:p w14:paraId="7FA61BB4" w14:textId="77777777" w:rsidR="00495A8B" w:rsidRDefault="00495A8B" w:rsidP="00495A8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281CC31" w14:textId="77777777" w:rsidR="00495A8B" w:rsidRDefault="00495A8B" w:rsidP="00495A8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Ewakuację można przeprowadzić tylko na wyraźną komendę sił interweniujących i zgodnie z ich wskazówkami. </w:t>
      </w:r>
    </w:p>
    <w:p w14:paraId="0D71FED8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SPOSÓB ODCZYTYWANIA SYGNAŁÓW ALARMOWYCH</w:t>
      </w:r>
    </w:p>
    <w:p w14:paraId="694A5A31" w14:textId="77777777" w:rsidR="00495A8B" w:rsidRDefault="00495A8B" w:rsidP="00495A8B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„sygnał dźwiękowy ciągły” – azyl (barykadowanie się w pomieszczeniach)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472ECB4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TELEFONY ALARMOWE</w:t>
      </w:r>
    </w:p>
    <w:p w14:paraId="27EFAC9A" w14:textId="77777777" w:rsidR="00495A8B" w:rsidRDefault="00495A8B" w:rsidP="00495A8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Policja   997</w:t>
      </w:r>
    </w:p>
    <w:p w14:paraId="30BD6969" w14:textId="77777777" w:rsidR="00495A8B" w:rsidRDefault="00495A8B" w:rsidP="00495A8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Telefon alarmowy telefonów komórkowych 112 </w:t>
      </w:r>
    </w:p>
    <w:p w14:paraId="6D81B656" w14:textId="77777777" w:rsidR="00495A8B" w:rsidRDefault="00495A8B" w:rsidP="00495A8B">
      <w:pPr>
        <w:spacing w:after="0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3CEF3D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IX. SPOSÓB POWIADAMIANIA SŁUŻB: </w:t>
      </w:r>
    </w:p>
    <w:p w14:paraId="50B2C383" w14:textId="77777777" w:rsidR="00495A8B" w:rsidRDefault="00495A8B" w:rsidP="00495A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Wybierz jeden z w/w numerów. Po zgłoszeniu się dyżurnego operatora danej służby podaj następujące informacje: </w:t>
      </w:r>
    </w:p>
    <w:p w14:paraId="750355F3" w14:textId="77777777" w:rsidR="00495A8B" w:rsidRDefault="00495A8B" w:rsidP="00495A8B">
      <w:pPr>
        <w:pStyle w:val="Akapitzlist"/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nazwę i adres szkoły</w:t>
      </w:r>
    </w:p>
    <w:p w14:paraId="1C05318F" w14:textId="77777777" w:rsidR="00495A8B" w:rsidRDefault="00495A8B" w:rsidP="00495A8B">
      <w:pPr>
        <w:pStyle w:val="Akapitzlist"/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rodzaj stwierdzonego zagrożenia </w:t>
      </w:r>
    </w:p>
    <w:p w14:paraId="0E4AEC2E" w14:textId="77777777" w:rsidR="00495A8B" w:rsidRDefault="00495A8B" w:rsidP="00495A8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oraz pełnioną funkcję</w:t>
      </w:r>
    </w:p>
    <w:p w14:paraId="6B536126" w14:textId="77777777" w:rsidR="00495A8B" w:rsidRDefault="00495A8B" w:rsidP="00495A8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kontaktowy</w:t>
      </w:r>
    </w:p>
    <w:p w14:paraId="78C2D0BC" w14:textId="77777777" w:rsidR="00495A8B" w:rsidRDefault="00495A8B" w:rsidP="00495A8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zrealizowane przedsięwzięcia</w:t>
      </w:r>
    </w:p>
    <w:p w14:paraId="64CEA5B8" w14:textId="77777777" w:rsidR="00495A8B" w:rsidRDefault="00495A8B" w:rsidP="00495A8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potwierdź przyjęcie zgłoszenia i zapisz dane przyjmującego zgłoszenie</w:t>
      </w:r>
    </w:p>
    <w:p w14:paraId="66B8738F" w14:textId="77777777" w:rsidR="00495A8B" w:rsidRDefault="00495A8B" w:rsidP="00495A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362E7C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X. SPOSÓB POSTĘPOWANIA Z UCZNIAMI ZE SPE </w:t>
      </w:r>
    </w:p>
    <w:p w14:paraId="32A2165A" w14:textId="77777777" w:rsidR="00495A8B" w:rsidRDefault="00495A8B" w:rsidP="00495A8B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odpowiedzialni za opiekę na osobami niepełnosprawnymi dbają o zachowanie się przez dzieci zgodnie z potrzebami danej sytuacji. W przypadku konieczności ewakuacji zapewniają pomoc zgodnie z wcześniejszymi ustaleniami. </w:t>
      </w:r>
    </w:p>
    <w:p w14:paraId="0F40433B" w14:textId="77777777" w:rsidR="00495A8B" w:rsidRDefault="00495A8B" w:rsidP="00495A8B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5FDB51" w14:textId="77777777" w:rsidR="00495A8B" w:rsidRDefault="00495A8B" w:rsidP="00495A8B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XI. ZARZĄDZANIE NA WYPADEK SYTUACJI KRYZYSOWEJ</w:t>
      </w:r>
    </w:p>
    <w:p w14:paraId="0B6D84B3" w14:textId="77777777" w:rsidR="00495A8B" w:rsidRDefault="00495A8B" w:rsidP="00495A8B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888B71" w14:textId="77777777" w:rsidR="00495A8B" w:rsidRDefault="00495A8B" w:rsidP="00495A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Czynnościami realizowanymi w trakcie procedury kieruje dyrektor placówki, wicedyrektor lub osoba przez niego wyznaczona. </w:t>
      </w:r>
    </w:p>
    <w:p w14:paraId="285A1B4F" w14:textId="77777777" w:rsidR="00495A8B" w:rsidRDefault="00495A8B" w:rsidP="00495A8B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3D67473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XII.  OBOWIĄZKI  PRACOWNIKÓW: </w:t>
      </w:r>
    </w:p>
    <w:p w14:paraId="753E35F1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Zapoznać się z czynnościami realizowanymi w trakcie uruchamiania procedury.</w:t>
      </w:r>
    </w:p>
    <w:p w14:paraId="6EA85A68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Brać udział w treningach i szkoleniach z zakresu stosowania procedury.</w:t>
      </w:r>
    </w:p>
    <w:p w14:paraId="4BA12B5C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sygnał uruchamiający procedurę.</w:t>
      </w:r>
    </w:p>
    <w:p w14:paraId="010951B3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Mieć zapisane numery telefonów osób odpowiedzialnych za uruchomienie procedury i koordynację ewakuacji osób niepełnosprawnych.</w:t>
      </w:r>
    </w:p>
    <w:p w14:paraId="5D8FFB5E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swoje zadania na wypadek uruchomienia procedury.</w:t>
      </w:r>
    </w:p>
    <w:p w14:paraId="77AB3FF4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miejsce ewakuacji.</w:t>
      </w:r>
    </w:p>
    <w:p w14:paraId="7FC17424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Szkolić uczniów w zakresie postępowania na wypadek uruchomienia procedury.</w:t>
      </w:r>
    </w:p>
    <w:p w14:paraId="53CD34CA" w14:textId="72146DF6" w:rsidR="00AD1F64" w:rsidRDefault="00495A8B" w:rsidP="00837821">
      <w:pPr>
        <w:pStyle w:val="Akapitzlist"/>
        <w:numPr>
          <w:ilvl w:val="0"/>
          <w:numId w:val="18"/>
        </w:numPr>
        <w:spacing w:afterAutospacing="1"/>
        <w:jc w:val="both"/>
        <w:outlineLvl w:val="1"/>
      </w:pPr>
      <w:r w:rsidRPr="00C33FB7">
        <w:rPr>
          <w:rFonts w:ascii="Times New Roman" w:hAnsi="Times New Roman"/>
          <w:bCs/>
          <w:sz w:val="24"/>
          <w:szCs w:val="24"/>
        </w:rPr>
        <w:t xml:space="preserve">Stosować się do poleceń osoby zarządzającej sytuacja kryzysową. </w:t>
      </w:r>
      <w:bookmarkStart w:id="0" w:name="_GoBack"/>
      <w:bookmarkEnd w:id="0"/>
    </w:p>
    <w:sectPr w:rsidR="00AD1F64" w:rsidSect="00837821">
      <w:headerReference w:type="default" r:id="rId7"/>
      <w:pgSz w:w="11906" w:h="16838"/>
      <w:pgMar w:top="170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6E472" w14:textId="77777777" w:rsidR="000A37EC" w:rsidRDefault="000A37EC" w:rsidP="00837821">
      <w:pPr>
        <w:spacing w:after="0" w:line="240" w:lineRule="auto"/>
      </w:pPr>
      <w:r>
        <w:separator/>
      </w:r>
    </w:p>
  </w:endnote>
  <w:endnote w:type="continuationSeparator" w:id="0">
    <w:p w14:paraId="0F96E3B4" w14:textId="77777777" w:rsidR="000A37EC" w:rsidRDefault="000A37EC" w:rsidP="008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4EC92" w14:textId="77777777" w:rsidR="000A37EC" w:rsidRDefault="000A37EC" w:rsidP="00837821">
      <w:pPr>
        <w:spacing w:after="0" w:line="240" w:lineRule="auto"/>
      </w:pPr>
      <w:r>
        <w:separator/>
      </w:r>
    </w:p>
  </w:footnote>
  <w:footnote w:type="continuationSeparator" w:id="0">
    <w:p w14:paraId="4397AFD5" w14:textId="77777777" w:rsidR="000A37EC" w:rsidRDefault="000A37EC" w:rsidP="0083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916E" w14:textId="77777777" w:rsidR="00837821" w:rsidRPr="00837821" w:rsidRDefault="00837821" w:rsidP="0083782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51AA1D" wp14:editId="6FF807D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91975"/>
          <wp:effectExtent l="0" t="0" r="3810" b="0"/>
          <wp:wrapNone/>
          <wp:docPr id="34" name="Obraz 3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66C"/>
    <w:multiLevelType w:val="multilevel"/>
    <w:tmpl w:val="DEDA12E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0223C"/>
    <w:multiLevelType w:val="multilevel"/>
    <w:tmpl w:val="24B0F382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C7823"/>
    <w:multiLevelType w:val="multilevel"/>
    <w:tmpl w:val="77DE07A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697D40"/>
    <w:multiLevelType w:val="multilevel"/>
    <w:tmpl w:val="BFF47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E55B4B"/>
    <w:multiLevelType w:val="multilevel"/>
    <w:tmpl w:val="3A08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791F72"/>
    <w:multiLevelType w:val="multilevel"/>
    <w:tmpl w:val="385A24C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5D0B78"/>
    <w:multiLevelType w:val="multilevel"/>
    <w:tmpl w:val="77FEB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549BA"/>
    <w:multiLevelType w:val="multilevel"/>
    <w:tmpl w:val="3D30E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0026"/>
    <w:multiLevelType w:val="multilevel"/>
    <w:tmpl w:val="9EA0CAD6"/>
    <w:lvl w:ilvl="0">
      <w:start w:val="1"/>
      <w:numFmt w:val="bullet"/>
      <w:lvlText w:val=""/>
      <w:lvlJc w:val="left"/>
      <w:pPr>
        <w:ind w:left="-2481" w:hanging="360"/>
      </w:pPr>
      <w:rPr>
        <w:rFonts w:ascii="Wingdings" w:hAnsi="Wingdings" w:cs="Wingdings" w:hint="default"/>
        <w:sz w:val="24"/>
      </w:rPr>
    </w:lvl>
    <w:lvl w:ilvl="1">
      <w:start w:val="1"/>
      <w:numFmt w:val="lowerLetter"/>
      <w:lvlText w:val="%2."/>
      <w:lvlJc w:val="left"/>
      <w:pPr>
        <w:ind w:left="-1686" w:hanging="360"/>
      </w:pPr>
    </w:lvl>
    <w:lvl w:ilvl="2">
      <w:start w:val="1"/>
      <w:numFmt w:val="lowerRoman"/>
      <w:lvlText w:val="%3."/>
      <w:lvlJc w:val="right"/>
      <w:pPr>
        <w:ind w:left="-966" w:hanging="180"/>
      </w:pPr>
    </w:lvl>
    <w:lvl w:ilvl="3">
      <w:start w:val="1"/>
      <w:numFmt w:val="decimal"/>
      <w:lvlText w:val="%4."/>
      <w:lvlJc w:val="left"/>
      <w:pPr>
        <w:ind w:left="-246" w:hanging="360"/>
      </w:pPr>
    </w:lvl>
    <w:lvl w:ilvl="4">
      <w:start w:val="1"/>
      <w:numFmt w:val="lowerLetter"/>
      <w:lvlText w:val="%5."/>
      <w:lvlJc w:val="left"/>
      <w:pPr>
        <w:ind w:left="474" w:hanging="360"/>
      </w:pPr>
    </w:lvl>
    <w:lvl w:ilvl="5">
      <w:start w:val="1"/>
      <w:numFmt w:val="lowerRoman"/>
      <w:lvlText w:val="%6."/>
      <w:lvlJc w:val="right"/>
      <w:pPr>
        <w:ind w:left="1194" w:hanging="180"/>
      </w:pPr>
    </w:lvl>
    <w:lvl w:ilvl="6">
      <w:start w:val="1"/>
      <w:numFmt w:val="decimal"/>
      <w:lvlText w:val="%7."/>
      <w:lvlJc w:val="left"/>
      <w:pPr>
        <w:ind w:left="1914" w:hanging="360"/>
      </w:pPr>
    </w:lvl>
    <w:lvl w:ilvl="7">
      <w:start w:val="1"/>
      <w:numFmt w:val="lowerLetter"/>
      <w:lvlText w:val="%8."/>
      <w:lvlJc w:val="left"/>
      <w:pPr>
        <w:ind w:left="2634" w:hanging="360"/>
      </w:pPr>
    </w:lvl>
    <w:lvl w:ilvl="8">
      <w:start w:val="1"/>
      <w:numFmt w:val="lowerRoman"/>
      <w:lvlText w:val="%9."/>
      <w:lvlJc w:val="right"/>
      <w:pPr>
        <w:ind w:left="3354" w:hanging="180"/>
      </w:pPr>
    </w:lvl>
  </w:abstractNum>
  <w:abstractNum w:abstractNumId="9" w15:restartNumberingAfterBreak="0">
    <w:nsid w:val="300F7BF2"/>
    <w:multiLevelType w:val="multilevel"/>
    <w:tmpl w:val="7AC44D6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190CD3"/>
    <w:multiLevelType w:val="multilevel"/>
    <w:tmpl w:val="696007B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14502F"/>
    <w:multiLevelType w:val="multilevel"/>
    <w:tmpl w:val="B3CC4F7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8A5A8C"/>
    <w:multiLevelType w:val="multilevel"/>
    <w:tmpl w:val="E8080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06FA9"/>
    <w:multiLevelType w:val="multilevel"/>
    <w:tmpl w:val="E5CEA5B4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5F7600A7"/>
    <w:multiLevelType w:val="multilevel"/>
    <w:tmpl w:val="7E145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E4F80"/>
    <w:multiLevelType w:val="multilevel"/>
    <w:tmpl w:val="5812356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223C5C"/>
    <w:multiLevelType w:val="multilevel"/>
    <w:tmpl w:val="BD9C8D1C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FE3A4D"/>
    <w:multiLevelType w:val="multilevel"/>
    <w:tmpl w:val="C99AD728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D8425B"/>
    <w:multiLevelType w:val="multilevel"/>
    <w:tmpl w:val="D96CA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5C3A03"/>
    <w:multiLevelType w:val="multilevel"/>
    <w:tmpl w:val="7292A8FA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3"/>
  </w:num>
  <w:num w:numId="17">
    <w:abstractNumId w:val="18"/>
  </w:num>
  <w:num w:numId="18">
    <w:abstractNumId w:val="12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1"/>
    <w:rsid w:val="000A37EC"/>
    <w:rsid w:val="001D2474"/>
    <w:rsid w:val="001F4673"/>
    <w:rsid w:val="00243B7C"/>
    <w:rsid w:val="00495A8B"/>
    <w:rsid w:val="004E158C"/>
    <w:rsid w:val="005B384A"/>
    <w:rsid w:val="00696527"/>
    <w:rsid w:val="006C3C67"/>
    <w:rsid w:val="007B0C19"/>
    <w:rsid w:val="00837821"/>
    <w:rsid w:val="00AD1F64"/>
    <w:rsid w:val="00C33FB7"/>
    <w:rsid w:val="00C5241B"/>
    <w:rsid w:val="00D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B7C5"/>
  <w15:chartTrackingRefBased/>
  <w15:docId w15:val="{C208FF86-A2CB-485C-8662-4DE176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82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82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82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21"/>
  </w:style>
  <w:style w:type="paragraph" w:styleId="Stopka">
    <w:name w:val="footer"/>
    <w:basedOn w:val="Normalny"/>
    <w:link w:val="Stopka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21"/>
  </w:style>
  <w:style w:type="paragraph" w:styleId="Tytu">
    <w:name w:val="Title"/>
    <w:basedOn w:val="Normalny"/>
    <w:next w:val="Normalny"/>
    <w:link w:val="TytuZnak"/>
    <w:uiPriority w:val="10"/>
    <w:qFormat/>
    <w:rsid w:val="0083782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782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782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82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37821"/>
    <w:pPr>
      <w:spacing w:after="0" w:line="240" w:lineRule="auto"/>
    </w:pPr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8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7821"/>
    <w:rPr>
      <w:rFonts w:ascii="Arial" w:eastAsiaTheme="minorEastAsia" w:hAnsi="Arial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37821"/>
    <w:rPr>
      <w:rFonts w:ascii="Arial" w:hAnsi="Arial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37821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4E158C"/>
    <w:pPr>
      <w:spacing w:after="200" w:line="276" w:lineRule="auto"/>
      <w:ind w:left="720"/>
      <w:contextualSpacing/>
    </w:pPr>
    <w:rPr>
      <w:rFonts w:asciiTheme="minorHAnsi" w:hAnsiTheme="minorHAns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Andrzejewski</dc:creator>
  <cp:keywords/>
  <dc:description/>
  <cp:lastModifiedBy>Anna Rogala-Goj</cp:lastModifiedBy>
  <cp:revision>3</cp:revision>
  <dcterms:created xsi:type="dcterms:W3CDTF">2019-07-22T08:44:00Z</dcterms:created>
  <dcterms:modified xsi:type="dcterms:W3CDTF">2019-12-31T09:54:00Z</dcterms:modified>
</cp:coreProperties>
</file>